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EB" w:rsidRDefault="000162EB" w:rsidP="000162EB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162EB" w:rsidRDefault="000162EB" w:rsidP="000162EB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образования</w:t>
      </w:r>
    </w:p>
    <w:p w:rsidR="000162EB" w:rsidRDefault="000162EB" w:rsidP="000162EB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Калининградской области</w:t>
      </w:r>
    </w:p>
    <w:p w:rsidR="000162EB" w:rsidRDefault="000162EB" w:rsidP="000162EB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2023 г. № ________</w:t>
      </w:r>
    </w:p>
    <w:p w:rsidR="000162EB" w:rsidRDefault="000162EB" w:rsidP="000162EB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</w:p>
    <w:p w:rsidR="000162EB" w:rsidRDefault="000162EB" w:rsidP="000162EB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</w:p>
    <w:p w:rsidR="000162EB" w:rsidRDefault="000162EB" w:rsidP="000162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86073511"/>
      <w:r>
        <w:rPr>
          <w:rFonts w:ascii="Times New Roman" w:hAnsi="Times New Roman"/>
          <w:b/>
          <w:sz w:val="28"/>
          <w:szCs w:val="28"/>
        </w:rPr>
        <w:t>С Р О К И,</w:t>
      </w:r>
    </w:p>
    <w:p w:rsidR="000162EB" w:rsidRDefault="000162EB" w:rsidP="000162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учетом которых органам местного самоуправления муниципальных образований Калининградской области, осуществляющим управление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сфере образования, необходимо определить графики проведения муниципального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в Калининградской области в 2023-2024 учебном году</w:t>
      </w:r>
    </w:p>
    <w:p w:rsidR="000162EB" w:rsidRDefault="000162EB" w:rsidP="000162EB">
      <w:pPr>
        <w:pStyle w:val="a4"/>
        <w:rPr>
          <w:rFonts w:ascii="Times New Roman" w:hAnsi="Times New Roman" w:cs="Times New Roman"/>
          <w:sz w:val="32"/>
          <w:szCs w:val="28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06"/>
        <w:gridCol w:w="1724"/>
        <w:gridCol w:w="4074"/>
      </w:tblGrid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письменная часть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устная часть (9-11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trHeight w:val="7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письменная часть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устная часть (9-11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письменная часть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устная часть (9-11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(7-11 классы)</w:t>
            </w:r>
          </w:p>
        </w:tc>
      </w:tr>
      <w:tr w:rsidR="000162EB" w:rsidTr="000162EB">
        <w:trPr>
          <w:trHeight w:val="65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2023 года (пятница)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(7-11 классы)</w:t>
            </w:r>
          </w:p>
        </w:tc>
      </w:tr>
      <w:tr w:rsidR="000162EB" w:rsidTr="000162E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(7-11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(7-11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(7-11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письменная часть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устная часть (9-11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Итальянский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письменная часть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устная часть (9-11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Китайский язык: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письменная часть (7-11 классы)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устная часть (9-11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(7-11 классы)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ПРОБНЫЙ ТУР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(теоретический тур, практический тур) (7-11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(защита проектов)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(7-11 классы)</w:t>
            </w:r>
          </w:p>
        </w:tc>
      </w:tr>
      <w:tr w:rsidR="000162EB" w:rsidTr="000162EB">
        <w:trPr>
          <w:trHeight w:val="6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B" w:rsidRDefault="000162EB" w:rsidP="00F02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 2023 года</w:t>
            </w:r>
          </w:p>
          <w:p w:rsidR="000162EB" w:rsidRDefault="000162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  <w:p w:rsidR="000162EB" w:rsidRDefault="00016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(7-11 классы)</w:t>
            </w:r>
          </w:p>
        </w:tc>
      </w:tr>
      <w:bookmarkEnd w:id="0"/>
    </w:tbl>
    <w:p w:rsidR="000162EB" w:rsidRDefault="000162EB" w:rsidP="000162E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118" w:rsidRDefault="00124118">
      <w:bookmarkStart w:id="1" w:name="_GoBack"/>
      <w:bookmarkEnd w:id="1"/>
    </w:p>
    <w:sectPr w:rsidR="00124118" w:rsidSect="000162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34D6"/>
    <w:multiLevelType w:val="hybridMultilevel"/>
    <w:tmpl w:val="6B40D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E7"/>
    <w:rsid w:val="000162EB"/>
    <w:rsid w:val="00124118"/>
    <w:rsid w:val="001B5345"/>
    <w:rsid w:val="007E2CC5"/>
    <w:rsid w:val="00B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E229B-2FAE-4E1C-823B-DFF4B46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62EB"/>
  </w:style>
  <w:style w:type="paragraph" w:styleId="a4">
    <w:name w:val="No Spacing"/>
    <w:link w:val="a3"/>
    <w:uiPriority w:val="1"/>
    <w:qFormat/>
    <w:rsid w:val="000162EB"/>
    <w:pPr>
      <w:spacing w:after="0" w:line="240" w:lineRule="auto"/>
    </w:pPr>
  </w:style>
  <w:style w:type="paragraph" w:customStyle="1" w:styleId="ConsPlusNormal">
    <w:name w:val="ConsPlusNormal"/>
    <w:rsid w:val="0001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Позднякова Ирина Николаевна</cp:lastModifiedBy>
  <cp:revision>3</cp:revision>
  <dcterms:created xsi:type="dcterms:W3CDTF">2023-09-16T16:51:00Z</dcterms:created>
  <dcterms:modified xsi:type="dcterms:W3CDTF">2023-09-16T16:52:00Z</dcterms:modified>
</cp:coreProperties>
</file>